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EE7" w:rsidRDefault="00A74A97" w:rsidP="00A74A97">
      <w:pPr>
        <w:spacing w:after="0"/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A97" w:rsidRPr="00E2167E" w:rsidRDefault="00A74A97" w:rsidP="00A74A97">
                            <w:pPr>
                              <w:spacing w:after="0"/>
                              <w:jc w:val="center"/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2167E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Pacific Forage Bag Supply Ltd.</w:t>
                            </w:r>
                          </w:p>
                          <w:p w:rsidR="00A74A97" w:rsidRPr="00E2167E" w:rsidRDefault="00A74A97" w:rsidP="00A74A97">
                            <w:pPr>
                              <w:spacing w:after="0"/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4404 50</w:t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Street, Delta, BC, V4K 2V3</w:t>
                            </w:r>
                          </w:p>
                          <w:p w:rsidR="00A74A97" w:rsidRPr="00E2167E" w:rsidRDefault="00A74A97" w:rsidP="00A74A97">
                            <w:pPr>
                              <w:spacing w:after="0"/>
                              <w:jc w:val="right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Phone</w:t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  <w:t>604-946-5025</w:t>
                            </w:r>
                          </w:p>
                          <w:p w:rsidR="00A74A97" w:rsidRPr="00E2167E" w:rsidRDefault="00A74A97" w:rsidP="00A74A97">
                            <w:pPr>
                              <w:spacing w:after="0"/>
                              <w:jc w:val="right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Cell 1</w:t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  <w:t>604-220-4879</w:t>
                            </w:r>
                          </w:p>
                          <w:p w:rsidR="00A74A97" w:rsidRPr="00E2167E" w:rsidRDefault="00A74A97" w:rsidP="00A74A97">
                            <w:pPr>
                              <w:spacing w:after="0"/>
                              <w:jc w:val="right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Cell 2</w:t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  <w:t>604-319-0376</w:t>
                            </w:r>
                          </w:p>
                          <w:p w:rsidR="00A74A97" w:rsidRPr="00E2167E" w:rsidRDefault="00A74A97" w:rsidP="00A74A97">
                            <w:pPr>
                              <w:spacing w:after="0"/>
                              <w:jc w:val="right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Fax</w:t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  <w:t>604-946-5048</w:t>
                            </w:r>
                          </w:p>
                          <w:p w:rsidR="00A74A97" w:rsidRPr="00E2167E" w:rsidRDefault="00A74A97" w:rsidP="00A74A97">
                            <w:pPr>
                              <w:spacing w:after="0"/>
                              <w:jc w:val="right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hyperlink r:id="rId5" w:history="1">
                              <w:r w:rsidRPr="00E2167E">
                                <w:rPr>
                                  <w:rStyle w:val="Hyperlink"/>
                                  <w:color w:val="1F3864" w:themeColor="accent1" w:themeShade="80"/>
                                  <w:sz w:val="20"/>
                                  <w:szCs w:val="20"/>
                                  <w:u w:val="none"/>
                                </w:rPr>
                                <w:t>www.pacific</w:t>
                              </w:r>
                            </w:hyperlink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foragagebag.com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7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BpOOE53wAAAAkBAAAPAAAAAAAAAAAAAAAAAHsEAABkcnMvZG93bnJl&#10;di54bWxQSwUGAAAAAAQABADzAAAAhwUAAAAA&#10;" stroked="f">
                <v:textbox style="mso-fit-shape-to-text:t">
                  <w:txbxContent>
                    <w:p w:rsidR="00A74A97" w:rsidRPr="00E2167E" w:rsidRDefault="00A74A97" w:rsidP="00A74A97">
                      <w:pPr>
                        <w:spacing w:after="0"/>
                        <w:jc w:val="center"/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E2167E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Pacific Forage Bag Supply Ltd.</w:t>
                      </w:r>
                    </w:p>
                    <w:p w:rsidR="00A74A97" w:rsidRPr="00E2167E" w:rsidRDefault="00A74A97" w:rsidP="00A74A97">
                      <w:pPr>
                        <w:spacing w:after="0"/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     4404 50</w:t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Street, Delta, BC, V4K 2V3</w:t>
                      </w:r>
                    </w:p>
                    <w:p w:rsidR="00A74A97" w:rsidRPr="00E2167E" w:rsidRDefault="00A74A97" w:rsidP="00A74A97">
                      <w:pPr>
                        <w:spacing w:after="0"/>
                        <w:jc w:val="right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Phone</w:t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  <w:t>604-946-5025</w:t>
                      </w:r>
                    </w:p>
                    <w:p w:rsidR="00A74A97" w:rsidRPr="00E2167E" w:rsidRDefault="00A74A97" w:rsidP="00A74A97">
                      <w:pPr>
                        <w:spacing w:after="0"/>
                        <w:jc w:val="right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Cell 1</w:t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  <w:t>604-220-4879</w:t>
                      </w:r>
                    </w:p>
                    <w:p w:rsidR="00A74A97" w:rsidRPr="00E2167E" w:rsidRDefault="00A74A97" w:rsidP="00A74A97">
                      <w:pPr>
                        <w:spacing w:after="0"/>
                        <w:jc w:val="right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Cell 2</w:t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  <w:t>604-319-0376</w:t>
                      </w:r>
                    </w:p>
                    <w:p w:rsidR="00A74A97" w:rsidRPr="00E2167E" w:rsidRDefault="00A74A97" w:rsidP="00A74A97">
                      <w:pPr>
                        <w:spacing w:after="0"/>
                        <w:jc w:val="right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Fax</w:t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  <w:t>604-946-5048</w:t>
                      </w:r>
                    </w:p>
                    <w:p w:rsidR="00A74A97" w:rsidRPr="00E2167E" w:rsidRDefault="00A74A97" w:rsidP="00A74A97">
                      <w:pPr>
                        <w:spacing w:after="0"/>
                        <w:jc w:val="right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hyperlink r:id="rId6" w:history="1">
                        <w:r w:rsidRPr="00E2167E">
                          <w:rPr>
                            <w:rStyle w:val="Hyperlink"/>
                            <w:color w:val="1F3864" w:themeColor="accent1" w:themeShade="80"/>
                            <w:sz w:val="20"/>
                            <w:szCs w:val="20"/>
                            <w:u w:val="none"/>
                          </w:rPr>
                          <w:t>www.pacific</w:t>
                        </w:r>
                      </w:hyperlink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foragagebag.com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>
            <wp:extent cx="990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ED" w:rsidRDefault="00F17239" w:rsidP="00A74A97">
      <w:pPr>
        <w:spacing w:after="0"/>
      </w:pPr>
      <w:r>
        <w:t xml:space="preserve">September </w:t>
      </w:r>
      <w:r w:rsidR="00240C4C">
        <w:t>1</w:t>
      </w:r>
      <w:r>
        <w:t>5, 2017</w:t>
      </w:r>
    </w:p>
    <w:p w:rsidR="00F17239" w:rsidRDefault="00F17239" w:rsidP="00A74A97">
      <w:pPr>
        <w:spacing w:after="0"/>
      </w:pPr>
    </w:p>
    <w:p w:rsidR="00F17239" w:rsidRPr="00CD0492" w:rsidRDefault="00F17239" w:rsidP="00CD0492">
      <w:pPr>
        <w:spacing w:after="0"/>
        <w:jc w:val="center"/>
        <w:rPr>
          <w:sz w:val="32"/>
          <w:szCs w:val="32"/>
        </w:rPr>
      </w:pPr>
      <w:r w:rsidRPr="00CD0492">
        <w:rPr>
          <w:sz w:val="32"/>
          <w:szCs w:val="32"/>
        </w:rPr>
        <w:t>Q&amp;A:  Western Corn Rootworm</w:t>
      </w:r>
    </w:p>
    <w:p w:rsidR="00F17239" w:rsidRDefault="00F17239" w:rsidP="00F17239">
      <w:pPr>
        <w:pBdr>
          <w:top w:val="single" w:sz="4" w:space="1" w:color="auto"/>
        </w:pBdr>
        <w:spacing w:after="0"/>
      </w:pPr>
    </w:p>
    <w:p w:rsidR="00F17239" w:rsidRPr="00CD0492" w:rsidRDefault="00F17239" w:rsidP="00F17239">
      <w:pPr>
        <w:pBdr>
          <w:top w:val="single" w:sz="4" w:space="1" w:color="auto"/>
        </w:pBdr>
        <w:spacing w:after="0"/>
        <w:rPr>
          <w:b/>
        </w:rPr>
      </w:pPr>
      <w:r w:rsidRPr="00CD0492">
        <w:rPr>
          <w:b/>
        </w:rPr>
        <w:t>1. What do the worms look like?</w:t>
      </w:r>
    </w:p>
    <w:p w:rsidR="00B926EB" w:rsidRDefault="006A159D" w:rsidP="00B926EB">
      <w:pPr>
        <w:spacing w:after="0"/>
        <w:ind w:left="720"/>
      </w:pPr>
      <w:r>
        <w:t xml:space="preserve">“Worms” are actually </w:t>
      </w:r>
      <w:r w:rsidR="00F17239">
        <w:t xml:space="preserve">thin white larvae of the </w:t>
      </w:r>
      <w:r>
        <w:t xml:space="preserve">Western Corn </w:t>
      </w:r>
      <w:r w:rsidR="00F17239">
        <w:t xml:space="preserve">Rootworm </w:t>
      </w:r>
      <w:r>
        <w:t>b</w:t>
      </w:r>
      <w:r w:rsidR="00F17239">
        <w:t xml:space="preserve">eetle.  </w:t>
      </w:r>
      <w:r>
        <w:t xml:space="preserve">These larvae </w:t>
      </w:r>
      <w:r w:rsidR="00F17239">
        <w:t xml:space="preserve">can be found in </w:t>
      </w:r>
      <w:r>
        <w:t xml:space="preserve">corn </w:t>
      </w:r>
      <w:r w:rsidR="00F17239">
        <w:t xml:space="preserve">root masses and </w:t>
      </w:r>
      <w:r>
        <w:t xml:space="preserve">feed on and can destroy the </w:t>
      </w:r>
      <w:r w:rsidR="00F17239">
        <w:t xml:space="preserve">brace roots </w:t>
      </w:r>
      <w:r>
        <w:t xml:space="preserve">and </w:t>
      </w:r>
      <w:r w:rsidR="00F17239">
        <w:t>main root</w:t>
      </w:r>
      <w:r>
        <w:t>s of the corn plants</w:t>
      </w:r>
      <w:r w:rsidR="00F17239">
        <w:t xml:space="preserve">.  </w:t>
      </w:r>
    </w:p>
    <w:p w:rsidR="00F17239" w:rsidRDefault="00F17239" w:rsidP="00F17239">
      <w:pPr>
        <w:spacing w:after="0"/>
        <w:ind w:left="720"/>
      </w:pPr>
      <w:r>
        <w:t xml:space="preserve">The plant can grow and seem healthy but </w:t>
      </w:r>
      <w:r w:rsidR="006A159D">
        <w:t>is</w:t>
      </w:r>
      <w:r w:rsidR="00B926EB">
        <w:t xml:space="preserve"> </w:t>
      </w:r>
      <w:r w:rsidR="00C055C5">
        <w:t xml:space="preserve">weak and </w:t>
      </w:r>
      <w:r w:rsidR="006A159D">
        <w:t xml:space="preserve">can bend (U shaped or ‘goosenecked’ stalks) </w:t>
      </w:r>
      <w:r w:rsidR="00C055C5">
        <w:t xml:space="preserve">or </w:t>
      </w:r>
      <w:r w:rsidR="00163EE7">
        <w:t xml:space="preserve">lodge </w:t>
      </w:r>
      <w:r>
        <w:t>later in season</w:t>
      </w:r>
      <w:r w:rsidR="006A159D">
        <w:t>, and will appear drought stressed.</w:t>
      </w:r>
      <w:r>
        <w:t xml:space="preserve"> </w:t>
      </w:r>
    </w:p>
    <w:p w:rsidR="00F17239" w:rsidRPr="00CD0492" w:rsidRDefault="00F17239" w:rsidP="00F17239">
      <w:pPr>
        <w:spacing w:after="0"/>
        <w:rPr>
          <w:b/>
        </w:rPr>
      </w:pPr>
      <w:r w:rsidRPr="00CD0492">
        <w:rPr>
          <w:b/>
        </w:rPr>
        <w:t xml:space="preserve">2. What </w:t>
      </w:r>
      <w:r w:rsidR="006A159D" w:rsidRPr="00CD0492">
        <w:rPr>
          <w:b/>
        </w:rPr>
        <w:t xml:space="preserve">do </w:t>
      </w:r>
      <w:r w:rsidRPr="00CD0492">
        <w:rPr>
          <w:b/>
        </w:rPr>
        <w:t>the adults look like?</w:t>
      </w:r>
    </w:p>
    <w:p w:rsidR="00F17239" w:rsidRDefault="006A159D" w:rsidP="00F17239">
      <w:pPr>
        <w:spacing w:after="0"/>
        <w:ind w:left="720"/>
      </w:pPr>
      <w:r>
        <w:t xml:space="preserve">The adults are 8 mm long yellow beetles with 3 black lengthwise stripes. Beetles </w:t>
      </w:r>
      <w:r w:rsidR="00F17239">
        <w:t xml:space="preserve">have </w:t>
      </w:r>
      <w:r w:rsidR="00163EE7">
        <w:t xml:space="preserve">dark </w:t>
      </w:r>
      <w:r w:rsidR="00F17239">
        <w:t xml:space="preserve">antennae and feed on </w:t>
      </w:r>
      <w:r>
        <w:t xml:space="preserve">corn leaves, </w:t>
      </w:r>
      <w:r w:rsidR="00F17239">
        <w:t>leaves, silks and pollen.</w:t>
      </w:r>
      <w:r w:rsidR="00163EE7">
        <w:t xml:space="preserve"> </w:t>
      </w:r>
      <w:r>
        <w:t xml:space="preserve">Beetles will readily fly in search of pollen, but will return to corn fields to lay eggs in the soil. </w:t>
      </w:r>
    </w:p>
    <w:p w:rsidR="00F17239" w:rsidRPr="00CD0492" w:rsidRDefault="00F17239" w:rsidP="00F17239">
      <w:pPr>
        <w:spacing w:after="0"/>
        <w:rPr>
          <w:b/>
        </w:rPr>
      </w:pPr>
      <w:r w:rsidRPr="00CD0492">
        <w:rPr>
          <w:b/>
        </w:rPr>
        <w:t xml:space="preserve">3. When do </w:t>
      </w:r>
      <w:r w:rsidR="006A159D" w:rsidRPr="00CD0492">
        <w:rPr>
          <w:b/>
        </w:rPr>
        <w:t xml:space="preserve">rootworms/beetles </w:t>
      </w:r>
      <w:r w:rsidRPr="00CD0492">
        <w:rPr>
          <w:b/>
        </w:rPr>
        <w:t>appear</w:t>
      </w:r>
      <w:r w:rsidR="00163EE7" w:rsidRPr="00CD0492">
        <w:rPr>
          <w:b/>
        </w:rPr>
        <w:t xml:space="preserve"> and what is their cycle</w:t>
      </w:r>
      <w:r w:rsidRPr="00CD0492">
        <w:rPr>
          <w:b/>
        </w:rPr>
        <w:t>?</w:t>
      </w:r>
    </w:p>
    <w:p w:rsidR="00F17239" w:rsidRDefault="00F17239" w:rsidP="00F17239">
      <w:pPr>
        <w:spacing w:after="0"/>
        <w:ind w:left="720"/>
      </w:pPr>
      <w:r>
        <w:t xml:space="preserve">Eggs are laid in </w:t>
      </w:r>
      <w:r w:rsidR="00163EE7">
        <w:t>established corn fields in late summer in cracks in soil and eggs over</w:t>
      </w:r>
      <w:r w:rsidR="008E5DE6">
        <w:t>winter. L</w:t>
      </w:r>
      <w:r>
        <w:t>arvae</w:t>
      </w:r>
      <w:r w:rsidR="006A159D">
        <w:t xml:space="preserve"> hatch and </w:t>
      </w:r>
      <w:r>
        <w:t>develop</w:t>
      </w:r>
      <w:r w:rsidR="006A159D">
        <w:t xml:space="preserve"> from late May onwards, and feed on corn roots until </w:t>
      </w:r>
      <w:r w:rsidR="00163EE7">
        <w:t>pupat</w:t>
      </w:r>
      <w:r w:rsidR="006A159D">
        <w:t>ion</w:t>
      </w:r>
      <w:r w:rsidR="00163EE7">
        <w:t xml:space="preserve"> in the soil</w:t>
      </w:r>
      <w:r w:rsidR="006A159D">
        <w:t>.  B</w:t>
      </w:r>
      <w:r w:rsidR="00163EE7">
        <w:t>eetles emerge from soil in</w:t>
      </w:r>
      <w:r w:rsidR="006A159D">
        <w:t xml:space="preserve"> late</w:t>
      </w:r>
      <w:r w:rsidR="00163EE7">
        <w:t xml:space="preserve"> July</w:t>
      </w:r>
      <w:r>
        <w:t>.</w:t>
      </w:r>
      <w:r w:rsidR="00163EE7">
        <w:t xml:space="preserve">  They feed</w:t>
      </w:r>
      <w:r w:rsidR="006A159D">
        <w:t xml:space="preserve">, fly, mate, and lay eggs through August and September. </w:t>
      </w:r>
      <w:r w:rsidR="00163EE7">
        <w:t xml:space="preserve"> </w:t>
      </w:r>
      <w:r w:rsidR="006A159D">
        <w:t xml:space="preserve">Each beetle lives for about </w:t>
      </w:r>
      <w:r w:rsidR="00163EE7">
        <w:t>1 month.</w:t>
      </w:r>
    </w:p>
    <w:p w:rsidR="00F17239" w:rsidRPr="00CD0492" w:rsidRDefault="00F17239" w:rsidP="00F17239">
      <w:pPr>
        <w:spacing w:after="0"/>
        <w:rPr>
          <w:b/>
        </w:rPr>
      </w:pPr>
      <w:r w:rsidRPr="00CD0492">
        <w:rPr>
          <w:b/>
        </w:rPr>
        <w:t xml:space="preserve">4. Can you spray for </w:t>
      </w:r>
      <w:r w:rsidR="006A159D" w:rsidRPr="00CD0492">
        <w:rPr>
          <w:b/>
        </w:rPr>
        <w:t>beetles</w:t>
      </w:r>
      <w:r w:rsidRPr="00CD0492">
        <w:rPr>
          <w:b/>
        </w:rPr>
        <w:t>?</w:t>
      </w:r>
    </w:p>
    <w:p w:rsidR="00F17239" w:rsidRDefault="006A159D" w:rsidP="00F17239">
      <w:pPr>
        <w:spacing w:after="0"/>
        <w:ind w:left="720"/>
      </w:pPr>
      <w:r>
        <w:t xml:space="preserve">Yes, </w:t>
      </w:r>
      <w:r w:rsidR="00C025C1">
        <w:t xml:space="preserve">foliar sprays can be done </w:t>
      </w:r>
      <w:r>
        <w:t>to protect silks at pollination</w:t>
      </w:r>
      <w:r w:rsidR="00C025C1">
        <w:t xml:space="preserve"> from beetle feeding</w:t>
      </w:r>
      <w:r w:rsidR="00F17239">
        <w:t xml:space="preserve">. </w:t>
      </w:r>
      <w:r w:rsidR="00C025C1">
        <w:t xml:space="preserve">However, the best strategy is to plan to prevent larvae survival in soil.  </w:t>
      </w:r>
    </w:p>
    <w:p w:rsidR="00F17239" w:rsidRPr="00CD0492" w:rsidRDefault="00F17239" w:rsidP="00F17239">
      <w:pPr>
        <w:spacing w:after="0"/>
        <w:rPr>
          <w:b/>
        </w:rPr>
      </w:pPr>
      <w:r w:rsidRPr="00CD0492">
        <w:rPr>
          <w:b/>
        </w:rPr>
        <w:t>5. What deterrents</w:t>
      </w:r>
      <w:r w:rsidR="00C025C1" w:rsidRPr="00CD0492">
        <w:rPr>
          <w:b/>
        </w:rPr>
        <w:t xml:space="preserve"> and control methods </w:t>
      </w:r>
      <w:r w:rsidRPr="00CD0492">
        <w:rPr>
          <w:b/>
        </w:rPr>
        <w:t>are there</w:t>
      </w:r>
      <w:r w:rsidR="00C025C1" w:rsidRPr="00CD0492">
        <w:rPr>
          <w:b/>
        </w:rPr>
        <w:t xml:space="preserve"> for larvae (rootworms)</w:t>
      </w:r>
      <w:r w:rsidRPr="00CD0492">
        <w:rPr>
          <w:b/>
        </w:rPr>
        <w:t>?</w:t>
      </w:r>
    </w:p>
    <w:p w:rsidR="00F17239" w:rsidRPr="00D94C6A" w:rsidRDefault="00C025C1" w:rsidP="00F17239">
      <w:pPr>
        <w:spacing w:after="0"/>
        <w:ind w:left="720"/>
        <w:rPr>
          <w:i/>
        </w:rPr>
      </w:pPr>
      <w:r>
        <w:t>Crop r</w:t>
      </w:r>
      <w:r w:rsidR="00F17239">
        <w:t>otation</w:t>
      </w:r>
      <w:r>
        <w:t xml:space="preserve"> out of corn every 3-4 years</w:t>
      </w:r>
      <w:r w:rsidR="00F17239">
        <w:t xml:space="preserve">, </w:t>
      </w:r>
      <w:r>
        <w:t xml:space="preserve">insecticide seed treatment, </w:t>
      </w:r>
      <w:r w:rsidR="00F17239">
        <w:t>Force</w:t>
      </w:r>
      <w:r>
        <w:t xml:space="preserve"> insecticide</w:t>
      </w:r>
      <w:r w:rsidR="00F17239">
        <w:t xml:space="preserve"> application at planting, </w:t>
      </w:r>
      <w:r>
        <w:t>and choosing</w:t>
      </w:r>
      <w:r w:rsidR="00F17239">
        <w:t xml:space="preserve"> </w:t>
      </w:r>
      <w:r w:rsidR="00240C4C">
        <w:t xml:space="preserve">properly </w:t>
      </w:r>
      <w:proofErr w:type="spellStart"/>
      <w:r w:rsidR="00240C4C">
        <w:t>Traited</w:t>
      </w:r>
      <w:proofErr w:type="spellEnd"/>
      <w:r w:rsidR="00F17239">
        <w:t xml:space="preserve"> corn seed.  </w:t>
      </w:r>
      <w:r w:rsidRPr="00D94C6A">
        <w:rPr>
          <w:i/>
        </w:rPr>
        <w:t>Talk to your seed rep for more details on variety choices</w:t>
      </w:r>
      <w:r w:rsidR="00384C8E" w:rsidRPr="00D94C6A">
        <w:rPr>
          <w:i/>
        </w:rPr>
        <w:t xml:space="preserve"> and planning</w:t>
      </w:r>
      <w:r w:rsidR="00D94C6A" w:rsidRPr="00D94C6A">
        <w:rPr>
          <w:i/>
        </w:rPr>
        <w:t xml:space="preserve"> for 2018</w:t>
      </w:r>
      <w:r w:rsidRPr="00D94C6A">
        <w:rPr>
          <w:i/>
        </w:rPr>
        <w:t xml:space="preserve">. </w:t>
      </w:r>
    </w:p>
    <w:p w:rsidR="00F17239" w:rsidRPr="00CD0492" w:rsidRDefault="00F17239" w:rsidP="00F17239">
      <w:pPr>
        <w:spacing w:after="0"/>
        <w:rPr>
          <w:b/>
        </w:rPr>
      </w:pPr>
      <w:r w:rsidRPr="00CD0492">
        <w:rPr>
          <w:b/>
        </w:rPr>
        <w:t>6. If I rotate out of corn for a year will that work?</w:t>
      </w:r>
    </w:p>
    <w:p w:rsidR="00F17239" w:rsidRDefault="00F17239" w:rsidP="008E5DE6">
      <w:pPr>
        <w:spacing w:after="0"/>
        <w:ind w:left="720"/>
      </w:pPr>
      <w:r>
        <w:t xml:space="preserve">Yes, one season can </w:t>
      </w:r>
      <w:r w:rsidR="00C025C1">
        <w:t xml:space="preserve">prevent survival of larvae </w:t>
      </w:r>
      <w:r w:rsidR="00C055C5">
        <w:t>in the soil</w:t>
      </w:r>
      <w:r>
        <w:t xml:space="preserve"> but it will not stop beetles </w:t>
      </w:r>
      <w:r w:rsidR="00C055C5">
        <w:t>flying</w:t>
      </w:r>
      <w:r>
        <w:t xml:space="preserve"> into your field</w:t>
      </w:r>
      <w:r w:rsidR="00163EE7">
        <w:t xml:space="preserve">. </w:t>
      </w:r>
      <w:r w:rsidR="00B926EB">
        <w:t>It is possible that eggs can survive more than one year in the soil, therefore a longer break from corn is best where possible (2 years is better than 1).</w:t>
      </w:r>
    </w:p>
    <w:p w:rsidR="008E5DE6" w:rsidRPr="00CD0492" w:rsidRDefault="008E5DE6" w:rsidP="008E5DE6">
      <w:pPr>
        <w:spacing w:after="0"/>
        <w:rPr>
          <w:b/>
        </w:rPr>
      </w:pPr>
      <w:r w:rsidRPr="00CD0492">
        <w:rPr>
          <w:b/>
        </w:rPr>
        <w:t xml:space="preserve">7. If I </w:t>
      </w:r>
      <w:r w:rsidR="00C025C1" w:rsidRPr="00CD0492">
        <w:rPr>
          <w:b/>
        </w:rPr>
        <w:t>just</w:t>
      </w:r>
      <w:r w:rsidRPr="00CD0492">
        <w:rPr>
          <w:b/>
        </w:rPr>
        <w:t xml:space="preserve"> use Force when I plant</w:t>
      </w:r>
      <w:r w:rsidR="00C055C5" w:rsidRPr="00CD0492">
        <w:rPr>
          <w:b/>
        </w:rPr>
        <w:t>,</w:t>
      </w:r>
      <w:r w:rsidRPr="00CD0492">
        <w:rPr>
          <w:b/>
        </w:rPr>
        <w:t xml:space="preserve"> will that work?</w:t>
      </w:r>
    </w:p>
    <w:p w:rsidR="008E5DE6" w:rsidRDefault="008E5DE6" w:rsidP="008E5DE6">
      <w:pPr>
        <w:spacing w:after="0"/>
        <w:ind w:left="720"/>
      </w:pPr>
      <w:r>
        <w:t xml:space="preserve">Yes, it can kill the larvae in the </w:t>
      </w:r>
      <w:r w:rsidR="000E4C51">
        <w:t xml:space="preserve">soil </w:t>
      </w:r>
      <w:r>
        <w:t>and protect root</w:t>
      </w:r>
      <w:r w:rsidR="000E4C51">
        <w:t>s</w:t>
      </w:r>
      <w:r>
        <w:t xml:space="preserve"> but it will not stop beetles </w:t>
      </w:r>
      <w:r w:rsidR="000E4C51">
        <w:t xml:space="preserve">flying </w:t>
      </w:r>
      <w:r>
        <w:t xml:space="preserve">into your field. </w:t>
      </w:r>
      <w:r w:rsidR="000E4C51">
        <w:t>C</w:t>
      </w:r>
      <w:r>
        <w:t>onsider where you are farming</w:t>
      </w:r>
      <w:r w:rsidR="000E4C51">
        <w:t xml:space="preserve">—are you in the known higher population areas of Sumas, </w:t>
      </w:r>
      <w:proofErr w:type="spellStart"/>
      <w:r w:rsidR="000E4C51">
        <w:t>Matsqui</w:t>
      </w:r>
      <w:proofErr w:type="spellEnd"/>
      <w:r w:rsidR="000E4C51">
        <w:t xml:space="preserve">, Chilliwack? </w:t>
      </w:r>
    </w:p>
    <w:p w:rsidR="008E5DE6" w:rsidRPr="00CD0492" w:rsidRDefault="008E5DE6" w:rsidP="008E5DE6">
      <w:pPr>
        <w:spacing w:after="0"/>
        <w:rPr>
          <w:b/>
        </w:rPr>
      </w:pPr>
      <w:r w:rsidRPr="00CD0492">
        <w:rPr>
          <w:b/>
        </w:rPr>
        <w:t>9. Do they live in all soils?</w:t>
      </w:r>
    </w:p>
    <w:p w:rsidR="008E5DE6" w:rsidRDefault="007834D8" w:rsidP="008E5DE6">
      <w:pPr>
        <w:spacing w:after="0"/>
        <w:ind w:left="720"/>
      </w:pPr>
      <w:r>
        <w:t xml:space="preserve">This insect survives best </w:t>
      </w:r>
      <w:r w:rsidR="00240C4C">
        <w:t xml:space="preserve">in </w:t>
      </w:r>
      <w:r>
        <w:t xml:space="preserve">soils prone to cracking </w:t>
      </w:r>
      <w:r w:rsidR="008E5DE6">
        <w:t xml:space="preserve">rather than loose or sandier locations.  </w:t>
      </w:r>
    </w:p>
    <w:p w:rsidR="00163EE7" w:rsidRPr="00CD0492" w:rsidRDefault="00163EE7" w:rsidP="00163EE7">
      <w:pPr>
        <w:spacing w:after="0"/>
        <w:rPr>
          <w:b/>
        </w:rPr>
      </w:pPr>
      <w:r w:rsidRPr="00CD0492">
        <w:rPr>
          <w:b/>
        </w:rPr>
        <w:t>10.</w:t>
      </w:r>
      <w:r w:rsidR="007834D8" w:rsidRPr="00CD0492">
        <w:rPr>
          <w:b/>
        </w:rPr>
        <w:t xml:space="preserve"> </w:t>
      </w:r>
      <w:r w:rsidRPr="00CD0492">
        <w:rPr>
          <w:b/>
        </w:rPr>
        <w:t xml:space="preserve">Where did </w:t>
      </w:r>
      <w:r w:rsidR="007834D8" w:rsidRPr="00CD0492">
        <w:rPr>
          <w:b/>
        </w:rPr>
        <w:t xml:space="preserve">Corn Rootworm </w:t>
      </w:r>
      <w:r w:rsidRPr="00CD0492">
        <w:rPr>
          <w:b/>
        </w:rPr>
        <w:t>come from?</w:t>
      </w:r>
    </w:p>
    <w:p w:rsidR="008903ED" w:rsidRDefault="007834D8" w:rsidP="00D94C6A">
      <w:pPr>
        <w:spacing w:after="0"/>
        <w:ind w:left="720"/>
      </w:pPr>
      <w:r>
        <w:t xml:space="preserve">Western Corn Rootworm is a native pest to the Americas, and is widespread as a critical corn pest in central and eastern North America.  </w:t>
      </w:r>
      <w:r w:rsidR="00163EE7">
        <w:t xml:space="preserve">The </w:t>
      </w:r>
      <w:r>
        <w:t xml:space="preserve">BC </w:t>
      </w:r>
      <w:r w:rsidR="00163EE7">
        <w:t>Min</w:t>
      </w:r>
      <w:r>
        <w:t>istry</w:t>
      </w:r>
      <w:r w:rsidR="00163EE7">
        <w:t xml:space="preserve"> of Ag</w:t>
      </w:r>
      <w:r>
        <w:t>riculture</w:t>
      </w:r>
      <w:r w:rsidR="00163EE7">
        <w:t xml:space="preserve"> confirmed </w:t>
      </w:r>
      <w:r w:rsidR="00D45014">
        <w:t xml:space="preserve">its </w:t>
      </w:r>
      <w:r w:rsidR="00163EE7">
        <w:t xml:space="preserve">presence in </w:t>
      </w:r>
      <w:r w:rsidR="00D45014">
        <w:t xml:space="preserve">BC in </w:t>
      </w:r>
      <w:r w:rsidR="00163EE7">
        <w:t>August 2016.  They have also appeared in WA State</w:t>
      </w:r>
      <w:r w:rsidR="00D45014">
        <w:t xml:space="preserve"> in 2016 and 2017.  </w:t>
      </w:r>
      <w:r w:rsidR="00163EE7">
        <w:t xml:space="preserve"> </w:t>
      </w:r>
      <w:r w:rsidR="000E4C51">
        <w:t xml:space="preserve">This pest has naturally spread to BC from southern regions in North America. </w:t>
      </w:r>
      <w:r w:rsidR="00163EE7">
        <w:t xml:space="preserve">  </w:t>
      </w:r>
      <w:r>
        <w:t>L</w:t>
      </w:r>
      <w:r w:rsidR="00163EE7">
        <w:t>ate spring planting</w:t>
      </w:r>
      <w:r>
        <w:t xml:space="preserve"> in 2017 has</w:t>
      </w:r>
      <w:r w:rsidR="00163EE7">
        <w:t xml:space="preserve"> </w:t>
      </w:r>
      <w:r>
        <w:t xml:space="preserve">contributed </w:t>
      </w:r>
      <w:r w:rsidR="00163EE7">
        <w:t xml:space="preserve">to a </w:t>
      </w:r>
      <w:r>
        <w:t xml:space="preserve">significant impact by this pest in Fraser Valley corn. </w:t>
      </w:r>
    </w:p>
    <w:p w:rsidR="004C2B89" w:rsidRPr="00CD0492" w:rsidRDefault="00240C4C" w:rsidP="004C2B89">
      <w:pPr>
        <w:spacing w:after="0"/>
        <w:rPr>
          <w:b/>
        </w:rPr>
      </w:pPr>
      <w:r w:rsidRPr="00CD0492">
        <w:rPr>
          <w:b/>
        </w:rPr>
        <w:t>11. How do I decide what to do in 2018?</w:t>
      </w:r>
    </w:p>
    <w:p w:rsidR="004C2B89" w:rsidRPr="00CD0492" w:rsidRDefault="00240C4C" w:rsidP="004C2B89">
      <w:pPr>
        <w:pStyle w:val="yiv8408287267msonormal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0"/>
          <w:szCs w:val="20"/>
        </w:rPr>
        <w:tab/>
      </w:r>
      <w:r w:rsidRPr="00CD0492">
        <w:rPr>
          <w:rFonts w:asciiTheme="minorHAnsi" w:hAnsiTheme="minorHAnsi" w:cstheme="minorHAnsi"/>
          <w:color w:val="000000"/>
          <w:sz w:val="22"/>
          <w:szCs w:val="22"/>
        </w:rPr>
        <w:t>Consider your risk factors this year to next:</w:t>
      </w:r>
      <w:r w:rsidR="004C2B89" w:rsidRPr="00CD049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4C2B89" w:rsidRPr="00CD0492" w:rsidRDefault="004C2B89" w:rsidP="00CD0492">
      <w:pPr>
        <w:pStyle w:val="yiv8408287267msonormal"/>
        <w:shd w:val="clear" w:color="auto" w:fill="FFFFFF"/>
        <w:spacing w:before="0" w:beforeAutospacing="0" w:after="0" w:afterAutospacing="0" w:line="288" w:lineRule="atLeast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Higher risk fields will have some or all of these characteristics:</w:t>
      </w:r>
    </w:p>
    <w:p w:rsidR="004C2B89" w:rsidRPr="00CD0492" w:rsidRDefault="004C2B89" w:rsidP="004C2B89">
      <w:pPr>
        <w:pStyle w:val="yiv8408287267msolistparagraph"/>
        <w:shd w:val="clear" w:color="auto" w:fill="FFFFFF"/>
        <w:spacing w:before="0" w:beforeAutospacing="0" w:after="0" w:afterAutospacing="0" w:line="288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1.       Late planting</w:t>
      </w:r>
    </w:p>
    <w:p w:rsidR="004C2B89" w:rsidRPr="00CD0492" w:rsidRDefault="004C2B89" w:rsidP="004C2B89">
      <w:pPr>
        <w:pStyle w:val="yiv8408287267msolistparagraph"/>
        <w:shd w:val="clear" w:color="auto" w:fill="FFFFFF"/>
        <w:spacing w:before="0" w:beforeAutospacing="0" w:after="0" w:afterAutospacing="0" w:line="288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2.       Non-sand soil</w:t>
      </w:r>
    </w:p>
    <w:p w:rsidR="004C2B89" w:rsidRPr="00CD0492" w:rsidRDefault="004C2B89" w:rsidP="004C2B89">
      <w:pPr>
        <w:pStyle w:val="yiv8408287267msolistparagraph"/>
        <w:shd w:val="clear" w:color="auto" w:fill="FFFFFF"/>
        <w:spacing w:before="0" w:beforeAutospacing="0" w:after="0" w:afterAutospacing="0" w:line="288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3.       Known high populations in area from 2017 survey</w:t>
      </w:r>
    </w:p>
    <w:p w:rsidR="004C2B89" w:rsidRPr="00CD0492" w:rsidRDefault="004C2B89" w:rsidP="004C2B89">
      <w:pPr>
        <w:pStyle w:val="yiv8408287267msolistparagraph"/>
        <w:shd w:val="clear" w:color="auto" w:fill="FFFFFF"/>
        <w:spacing w:before="0" w:beforeAutospacing="0" w:after="0" w:afterAutospacing="0" w:line="288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4.       Over 3 years in corn</w:t>
      </w:r>
    </w:p>
    <w:p w:rsidR="004C2B89" w:rsidRPr="00CD0492" w:rsidRDefault="004C2B89" w:rsidP="00CD0492">
      <w:pPr>
        <w:pStyle w:val="yiv8408287267msolistparagraph"/>
        <w:shd w:val="clear" w:color="auto" w:fill="FFFFFF"/>
        <w:spacing w:before="0" w:beforeAutospacing="0" w:after="0" w:afterAutospacing="0" w:line="288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5.       History of seeing beetles, lodging, or root damage in the field</w:t>
      </w:r>
    </w:p>
    <w:p w:rsidR="00CD0492" w:rsidRPr="00CD0492" w:rsidRDefault="00CD0492" w:rsidP="00CD0492">
      <w:pPr>
        <w:spacing w:after="0"/>
        <w:jc w:val="center"/>
        <w:rPr>
          <w:sz w:val="32"/>
          <w:szCs w:val="32"/>
        </w:rPr>
      </w:pPr>
      <w:r w:rsidRPr="00CD0492">
        <w:rPr>
          <w:sz w:val="32"/>
          <w:szCs w:val="32"/>
        </w:rPr>
        <w:lastRenderedPageBreak/>
        <w:t>Q&amp;A:  Western Corn Rootworm</w:t>
      </w:r>
      <w:r>
        <w:rPr>
          <w:sz w:val="32"/>
          <w:szCs w:val="32"/>
        </w:rPr>
        <w:t xml:space="preserve"> Cont.</w:t>
      </w:r>
    </w:p>
    <w:p w:rsidR="00CD0492" w:rsidRDefault="00CD0492" w:rsidP="004C2B89">
      <w:pPr>
        <w:pStyle w:val="yiv8408287267msonormal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CD0492" w:rsidRDefault="00CD0492" w:rsidP="004C2B89">
      <w:pPr>
        <w:pStyle w:val="yiv8408287267msonormal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C2B89" w:rsidRPr="00CD0492" w:rsidRDefault="004C2B89" w:rsidP="004C2B89">
      <w:pPr>
        <w:pStyle w:val="yiv8408287267msonormal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 </w:t>
      </w:r>
      <w:r w:rsidRPr="00CD0492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High risk</w:t>
      </w:r>
      <w:r w:rsidRPr="00CD049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fields, consider</w:t>
      </w:r>
      <w:r w:rsidRPr="00CD0492">
        <w:rPr>
          <w:rFonts w:asciiTheme="minorHAnsi" w:hAnsiTheme="minorHAnsi" w:cstheme="minorHAnsi"/>
          <w:color w:val="000000"/>
          <w:sz w:val="22"/>
          <w:szCs w:val="22"/>
        </w:rPr>
        <w:t> the management tools:</w:t>
      </w:r>
    </w:p>
    <w:p w:rsidR="004C2B89" w:rsidRPr="00CD0492" w:rsidRDefault="004C2B89" w:rsidP="004C2B89">
      <w:pPr>
        <w:pStyle w:val="yiv8408287267msolistparagraph"/>
        <w:shd w:val="clear" w:color="auto" w:fill="FFFFFF"/>
        <w:spacing w:before="0" w:beforeAutospacing="0" w:after="0" w:afterAutospacing="0" w:line="288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1.       Rotate out of corn every 3-4 years for 1-2 years where possible.</w:t>
      </w:r>
    </w:p>
    <w:p w:rsidR="004C2B89" w:rsidRPr="00CD0492" w:rsidRDefault="004C2B89" w:rsidP="00CD0492">
      <w:pPr>
        <w:pStyle w:val="yiv8408287267msonormal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 If cannot do that, consider doing some or all of these:  </w:t>
      </w:r>
    </w:p>
    <w:p w:rsidR="004C2B89" w:rsidRPr="00CD0492" w:rsidRDefault="004C2B89" w:rsidP="004C2B89">
      <w:pPr>
        <w:pStyle w:val="yiv8408287267msolistparagraph"/>
        <w:shd w:val="clear" w:color="auto" w:fill="FFFFFF"/>
        <w:spacing w:before="0" w:beforeAutospacing="0" w:after="0" w:afterAutospacing="0" w:line="288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1.       Seed treatment</w:t>
      </w:r>
    </w:p>
    <w:p w:rsidR="004C2B89" w:rsidRPr="00CD0492" w:rsidRDefault="004C2B89" w:rsidP="004C2B89">
      <w:pPr>
        <w:pStyle w:val="yiv8408287267msolistparagraph"/>
        <w:shd w:val="clear" w:color="auto" w:fill="FFFFFF"/>
        <w:spacing w:before="0" w:beforeAutospacing="0" w:after="0" w:afterAutospacing="0" w:line="288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2.       </w:t>
      </w:r>
      <w:r w:rsidRPr="00CD0492">
        <w:rPr>
          <w:rFonts w:asciiTheme="minorHAnsi" w:hAnsiTheme="minorHAnsi" w:cstheme="minorHAnsi"/>
          <w:b/>
          <w:color w:val="000000"/>
          <w:sz w:val="22"/>
          <w:szCs w:val="22"/>
        </w:rPr>
        <w:t>Strongly consider</w:t>
      </w:r>
      <w:r w:rsidRPr="00CD0492">
        <w:rPr>
          <w:rFonts w:asciiTheme="minorHAnsi" w:hAnsiTheme="minorHAnsi" w:cstheme="minorHAnsi"/>
          <w:color w:val="000000"/>
          <w:sz w:val="22"/>
          <w:szCs w:val="22"/>
        </w:rPr>
        <w:t> Force at planting</w:t>
      </w:r>
    </w:p>
    <w:p w:rsidR="004C2B89" w:rsidRPr="00CD0492" w:rsidRDefault="004C2B89" w:rsidP="00CD0492">
      <w:pPr>
        <w:pStyle w:val="yiv8408287267msolistparagraph"/>
        <w:shd w:val="clear" w:color="auto" w:fill="FFFFFF"/>
        <w:spacing w:before="0" w:beforeAutospacing="0" w:after="0" w:afterAutospacing="0" w:line="288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CD0492">
        <w:rPr>
          <w:rFonts w:asciiTheme="minorHAnsi" w:hAnsiTheme="minorHAnsi" w:cstheme="minorHAnsi"/>
          <w:b/>
          <w:color w:val="000000"/>
          <w:sz w:val="22"/>
          <w:szCs w:val="22"/>
        </w:rPr>
        <w:t>.       Strongly recommend</w:t>
      </w:r>
      <w:r w:rsidR="00CD0492">
        <w:rPr>
          <w:rFonts w:asciiTheme="minorHAnsi" w:hAnsiTheme="minorHAnsi" w:cstheme="minorHAnsi"/>
          <w:color w:val="000000"/>
          <w:sz w:val="22"/>
          <w:szCs w:val="22"/>
        </w:rPr>
        <w:t xml:space="preserve"> properly </w:t>
      </w:r>
      <w:proofErr w:type="spellStart"/>
      <w:r w:rsidR="00CD0492">
        <w:rPr>
          <w:rFonts w:asciiTheme="minorHAnsi" w:hAnsiTheme="minorHAnsi" w:cstheme="minorHAnsi"/>
          <w:color w:val="000000"/>
          <w:sz w:val="22"/>
          <w:szCs w:val="22"/>
        </w:rPr>
        <w:t>traited</w:t>
      </w:r>
      <w:proofErr w:type="spellEnd"/>
      <w:r w:rsidR="00CD04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D0492">
        <w:rPr>
          <w:rFonts w:asciiTheme="minorHAnsi" w:hAnsiTheme="minorHAnsi" w:cstheme="minorHAnsi"/>
          <w:color w:val="000000"/>
          <w:sz w:val="22"/>
          <w:szCs w:val="22"/>
        </w:rPr>
        <w:t>corn variety</w:t>
      </w:r>
    </w:p>
    <w:p w:rsidR="004C2B89" w:rsidRPr="00CD0492" w:rsidRDefault="00CD0492" w:rsidP="004C2B89">
      <w:pPr>
        <w:pStyle w:val="yiv8408287267msonormal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 </w:t>
      </w:r>
      <w:r w:rsidRPr="00CD0492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M</w:t>
      </w:r>
      <w:r w:rsidR="004C2B89" w:rsidRPr="00CD0492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edium</w:t>
      </w:r>
      <w:r w:rsidR="004C2B89" w:rsidRPr="00CD049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risk fields</w:t>
      </w:r>
      <w:r w:rsidR="004C2B89" w:rsidRPr="00CD0492">
        <w:rPr>
          <w:rFonts w:asciiTheme="minorHAnsi" w:hAnsiTheme="minorHAnsi" w:cstheme="minorHAnsi"/>
          <w:color w:val="000000"/>
          <w:sz w:val="22"/>
          <w:szCs w:val="22"/>
        </w:rPr>
        <w:t>:  consider: </w:t>
      </w:r>
    </w:p>
    <w:p w:rsidR="004C2B89" w:rsidRPr="00CD0492" w:rsidRDefault="004C2B89" w:rsidP="004C2B89">
      <w:pPr>
        <w:pStyle w:val="yiv8408287267msolistparagraph"/>
        <w:shd w:val="clear" w:color="auto" w:fill="FFFFFF"/>
        <w:spacing w:before="0" w:beforeAutospacing="0" w:after="0" w:afterAutospacing="0" w:line="288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 xml:space="preserve">1.       Rotate out of corn every 3-4 </w:t>
      </w:r>
      <w:proofErr w:type="gramStart"/>
      <w:r w:rsidRPr="00CD0492">
        <w:rPr>
          <w:rFonts w:asciiTheme="minorHAnsi" w:hAnsiTheme="minorHAnsi" w:cstheme="minorHAnsi"/>
          <w:color w:val="000000"/>
          <w:sz w:val="22"/>
          <w:szCs w:val="22"/>
        </w:rPr>
        <w:t>years  for</w:t>
      </w:r>
      <w:proofErr w:type="gramEnd"/>
      <w:r w:rsidRPr="00CD0492">
        <w:rPr>
          <w:rFonts w:asciiTheme="minorHAnsi" w:hAnsiTheme="minorHAnsi" w:cstheme="minorHAnsi"/>
          <w:color w:val="000000"/>
          <w:sz w:val="22"/>
          <w:szCs w:val="22"/>
        </w:rPr>
        <w:t xml:space="preserve"> 1-2 years where possible. </w:t>
      </w:r>
    </w:p>
    <w:p w:rsidR="004C2B89" w:rsidRPr="00CD0492" w:rsidRDefault="004C2B89" w:rsidP="004C2B89">
      <w:pPr>
        <w:pStyle w:val="yiv8408287267msonormal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If cannot do that, consider doing some or all of these:  </w:t>
      </w:r>
    </w:p>
    <w:p w:rsidR="004C2B89" w:rsidRPr="00CD0492" w:rsidRDefault="004C2B89" w:rsidP="004C2B89">
      <w:pPr>
        <w:pStyle w:val="yiv8408287267msolistparagraph"/>
        <w:shd w:val="clear" w:color="auto" w:fill="FFFFFF"/>
        <w:spacing w:before="0" w:beforeAutospacing="0" w:after="0" w:afterAutospacing="0" w:line="288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1.       Seed treatment</w:t>
      </w:r>
    </w:p>
    <w:p w:rsidR="004C2B89" w:rsidRPr="00CD0492" w:rsidRDefault="004C2B89" w:rsidP="004C2B89">
      <w:pPr>
        <w:pStyle w:val="yiv8408287267msolistparagraph"/>
        <w:shd w:val="clear" w:color="auto" w:fill="FFFFFF"/>
        <w:spacing w:before="0" w:beforeAutospacing="0" w:after="0" w:afterAutospacing="0" w:line="288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2.       </w:t>
      </w:r>
      <w:r w:rsidRPr="00CD0492">
        <w:rPr>
          <w:rFonts w:asciiTheme="minorHAnsi" w:hAnsiTheme="minorHAnsi" w:cstheme="minorHAnsi"/>
          <w:b/>
          <w:color w:val="000000"/>
          <w:sz w:val="22"/>
          <w:szCs w:val="22"/>
        </w:rPr>
        <w:t>Consider</w:t>
      </w:r>
      <w:r w:rsidRPr="00CD0492">
        <w:rPr>
          <w:rFonts w:asciiTheme="minorHAnsi" w:hAnsiTheme="minorHAnsi" w:cstheme="minorHAnsi"/>
          <w:color w:val="000000"/>
          <w:sz w:val="22"/>
          <w:szCs w:val="22"/>
        </w:rPr>
        <w:t> Force at planting</w:t>
      </w:r>
    </w:p>
    <w:p w:rsidR="004C2B89" w:rsidRPr="00CD0492" w:rsidRDefault="004C2B89" w:rsidP="00CD0492">
      <w:pPr>
        <w:pStyle w:val="yiv8408287267msolistparagraph"/>
        <w:shd w:val="clear" w:color="auto" w:fill="FFFFFF"/>
        <w:spacing w:before="0" w:beforeAutospacing="0" w:after="0" w:afterAutospacing="0" w:line="288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3.       </w:t>
      </w:r>
      <w:r w:rsidRPr="00CD0492">
        <w:rPr>
          <w:rFonts w:asciiTheme="minorHAnsi" w:hAnsiTheme="minorHAnsi" w:cstheme="minorHAnsi"/>
          <w:b/>
          <w:color w:val="000000"/>
          <w:sz w:val="22"/>
          <w:szCs w:val="22"/>
        </w:rPr>
        <w:t>Maybe</w:t>
      </w:r>
      <w:r w:rsidRPr="00CD0492">
        <w:rPr>
          <w:rFonts w:asciiTheme="minorHAnsi" w:hAnsiTheme="minorHAnsi" w:cstheme="minorHAnsi"/>
          <w:color w:val="000000"/>
          <w:sz w:val="22"/>
          <w:szCs w:val="22"/>
        </w:rPr>
        <w:t xml:space="preserve"> use </w:t>
      </w:r>
      <w:r w:rsidR="00CD0492">
        <w:rPr>
          <w:rFonts w:asciiTheme="minorHAnsi" w:hAnsiTheme="minorHAnsi" w:cstheme="minorHAnsi"/>
          <w:color w:val="000000"/>
          <w:sz w:val="22"/>
          <w:szCs w:val="22"/>
        </w:rPr>
        <w:t xml:space="preserve">properly </w:t>
      </w:r>
      <w:proofErr w:type="spellStart"/>
      <w:r w:rsidR="00CD0492">
        <w:rPr>
          <w:rFonts w:asciiTheme="minorHAnsi" w:hAnsiTheme="minorHAnsi" w:cstheme="minorHAnsi"/>
          <w:color w:val="000000"/>
          <w:sz w:val="22"/>
          <w:szCs w:val="22"/>
        </w:rPr>
        <w:t>traited</w:t>
      </w:r>
      <w:proofErr w:type="spellEnd"/>
      <w:r w:rsidRPr="00CD0492">
        <w:rPr>
          <w:rFonts w:asciiTheme="minorHAnsi" w:hAnsiTheme="minorHAnsi" w:cstheme="minorHAnsi"/>
          <w:color w:val="000000"/>
          <w:sz w:val="22"/>
          <w:szCs w:val="22"/>
        </w:rPr>
        <w:t xml:space="preserve"> corn variety</w:t>
      </w:r>
    </w:p>
    <w:p w:rsidR="004C2B89" w:rsidRPr="00CD0492" w:rsidRDefault="004C2B89" w:rsidP="004C2B89">
      <w:pPr>
        <w:pStyle w:val="yiv8408287267msonormal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 Low risk fields:</w:t>
      </w:r>
      <w:r w:rsidRPr="00CD0492">
        <w:rPr>
          <w:rFonts w:asciiTheme="minorHAnsi" w:hAnsiTheme="minorHAnsi" w:cstheme="minorHAnsi"/>
          <w:color w:val="000000"/>
          <w:sz w:val="22"/>
          <w:szCs w:val="22"/>
        </w:rPr>
        <w:t> consider</w:t>
      </w:r>
    </w:p>
    <w:p w:rsidR="004C2B89" w:rsidRPr="00CD0492" w:rsidRDefault="004C2B89" w:rsidP="004C2B89">
      <w:pPr>
        <w:pStyle w:val="yiv8408287267msolistparagraph"/>
        <w:shd w:val="clear" w:color="auto" w:fill="FFFFFF"/>
        <w:spacing w:before="0" w:beforeAutospacing="0" w:after="0" w:afterAutospacing="0" w:line="288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1.       Rotate out of corn every 3—4 years, for 1-2 years where possible. </w:t>
      </w:r>
    </w:p>
    <w:p w:rsidR="004C2B89" w:rsidRPr="00CD0492" w:rsidRDefault="004C2B89" w:rsidP="004C2B89">
      <w:pPr>
        <w:pStyle w:val="yiv8408287267msonormal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If cannot do that, consider doing some or all of these:  </w:t>
      </w:r>
    </w:p>
    <w:p w:rsidR="004C2B89" w:rsidRPr="00CD0492" w:rsidRDefault="004C2B89" w:rsidP="004C2B89">
      <w:pPr>
        <w:pStyle w:val="yiv8408287267msolistparagraph"/>
        <w:shd w:val="clear" w:color="auto" w:fill="FFFFFF"/>
        <w:spacing w:before="0" w:beforeAutospacing="0" w:after="0" w:afterAutospacing="0" w:line="288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1.       Seed treatment</w:t>
      </w:r>
    </w:p>
    <w:p w:rsidR="004C2B89" w:rsidRPr="00CD0492" w:rsidRDefault="004C2B89" w:rsidP="004C2B89">
      <w:pPr>
        <w:pStyle w:val="yiv8408287267msolistparagraph"/>
        <w:shd w:val="clear" w:color="auto" w:fill="FFFFFF"/>
        <w:spacing w:before="0" w:beforeAutospacing="0" w:after="0" w:afterAutospacing="0" w:line="288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2.       </w:t>
      </w:r>
      <w:r w:rsidRPr="00CD0492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>Consider</w:t>
      </w:r>
      <w:r w:rsidRPr="00CD0492">
        <w:rPr>
          <w:rFonts w:asciiTheme="minorHAnsi" w:hAnsiTheme="minorHAnsi" w:cstheme="minorHAnsi"/>
          <w:color w:val="000000"/>
          <w:sz w:val="22"/>
          <w:szCs w:val="22"/>
        </w:rPr>
        <w:t> Force at planting</w:t>
      </w:r>
    </w:p>
    <w:p w:rsidR="004C2B89" w:rsidRPr="00CD0492" w:rsidRDefault="004C2B89" w:rsidP="004C2B89">
      <w:pPr>
        <w:pStyle w:val="yiv8408287267msolistparagraph"/>
        <w:shd w:val="clear" w:color="auto" w:fill="FFFFFF"/>
        <w:spacing w:before="0" w:beforeAutospacing="0" w:after="0" w:afterAutospacing="0" w:line="288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D0492">
        <w:rPr>
          <w:rFonts w:asciiTheme="minorHAnsi" w:hAnsiTheme="minorHAnsi" w:cstheme="minorHAnsi"/>
          <w:color w:val="000000"/>
          <w:sz w:val="22"/>
          <w:szCs w:val="22"/>
        </w:rPr>
        <w:t>3.       </w:t>
      </w:r>
      <w:r w:rsidRPr="00CD04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Probably don’t need to </w:t>
      </w:r>
      <w:proofErr w:type="gramStart"/>
      <w:r w:rsidRPr="00CD0492">
        <w:rPr>
          <w:rFonts w:asciiTheme="minorHAnsi" w:hAnsiTheme="minorHAnsi" w:cstheme="minorHAnsi"/>
          <w:b/>
          <w:color w:val="000000"/>
          <w:sz w:val="22"/>
          <w:szCs w:val="22"/>
        </w:rPr>
        <w:t>plant</w:t>
      </w:r>
      <w:r w:rsidRPr="00CD0492">
        <w:rPr>
          <w:rFonts w:asciiTheme="minorHAnsi" w:hAnsiTheme="minorHAnsi" w:cstheme="minorHAnsi"/>
          <w:color w:val="000000"/>
          <w:sz w:val="22"/>
          <w:szCs w:val="22"/>
          <w:u w:val="single"/>
        </w:rPr>
        <w:t> </w:t>
      </w:r>
      <w:r w:rsidRPr="00CD049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CD0492">
        <w:rPr>
          <w:rFonts w:asciiTheme="minorHAnsi" w:hAnsiTheme="minorHAnsi" w:cstheme="minorHAnsi"/>
          <w:color w:val="000000"/>
          <w:sz w:val="22"/>
          <w:szCs w:val="22"/>
        </w:rPr>
        <w:t>properly</w:t>
      </w:r>
      <w:proofErr w:type="gramEnd"/>
      <w:r w:rsidR="00CD04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0492">
        <w:rPr>
          <w:rFonts w:asciiTheme="minorHAnsi" w:hAnsiTheme="minorHAnsi" w:cstheme="minorHAnsi"/>
          <w:color w:val="000000"/>
          <w:sz w:val="22"/>
          <w:szCs w:val="22"/>
        </w:rPr>
        <w:t>traited</w:t>
      </w:r>
      <w:proofErr w:type="spellEnd"/>
      <w:r w:rsidRPr="00CD0492">
        <w:rPr>
          <w:rFonts w:asciiTheme="minorHAnsi" w:hAnsiTheme="minorHAnsi" w:cstheme="minorHAnsi"/>
          <w:color w:val="000000"/>
          <w:sz w:val="22"/>
          <w:szCs w:val="22"/>
        </w:rPr>
        <w:t xml:space="preserve"> corn variety</w:t>
      </w:r>
    </w:p>
    <w:p w:rsidR="004C2B89" w:rsidRPr="00CD0492" w:rsidRDefault="004C2B89" w:rsidP="004C2B89">
      <w:pPr>
        <w:spacing w:after="0"/>
        <w:rPr>
          <w:rFonts w:cstheme="minorHAnsi"/>
        </w:rPr>
      </w:pPr>
    </w:p>
    <w:sectPr w:rsidR="004C2B89" w:rsidRPr="00CD0492" w:rsidSect="00CD0492">
      <w:pgSz w:w="12240" w:h="15840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54EE"/>
    <w:multiLevelType w:val="hybridMultilevel"/>
    <w:tmpl w:val="08E486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97"/>
    <w:rsid w:val="000E4C51"/>
    <w:rsid w:val="00163EE7"/>
    <w:rsid w:val="00182B55"/>
    <w:rsid w:val="00240C4C"/>
    <w:rsid w:val="002B68B0"/>
    <w:rsid w:val="00384C8E"/>
    <w:rsid w:val="004C2B89"/>
    <w:rsid w:val="006A159D"/>
    <w:rsid w:val="007834D8"/>
    <w:rsid w:val="008903ED"/>
    <w:rsid w:val="008E5DE6"/>
    <w:rsid w:val="009546B4"/>
    <w:rsid w:val="00A74A97"/>
    <w:rsid w:val="00B926EB"/>
    <w:rsid w:val="00C025C1"/>
    <w:rsid w:val="00C055C5"/>
    <w:rsid w:val="00CD0492"/>
    <w:rsid w:val="00D26BD4"/>
    <w:rsid w:val="00D45014"/>
    <w:rsid w:val="00D94C6A"/>
    <w:rsid w:val="00E2167E"/>
    <w:rsid w:val="00F17239"/>
    <w:rsid w:val="00F6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B8AF"/>
  <w15:docId w15:val="{8E1B1D65-2EF2-4152-BD8E-D1713DF7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A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72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B4"/>
    <w:rPr>
      <w:rFonts w:ascii="Tahoma" w:hAnsi="Tahoma" w:cs="Tahoma"/>
      <w:sz w:val="16"/>
      <w:szCs w:val="16"/>
    </w:rPr>
  </w:style>
  <w:style w:type="paragraph" w:customStyle="1" w:styleId="yiv8408287267msonormal">
    <w:name w:val="yiv8408287267msonormal"/>
    <w:basedOn w:val="Normal"/>
    <w:rsid w:val="004C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yiv8408287267msolistparagraph">
    <w:name w:val="yiv8408287267msolistparagraph"/>
    <w:basedOn w:val="Normal"/>
    <w:rsid w:val="004C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ific" TargetMode="External"/><Relationship Id="rId5" Type="http://schemas.openxmlformats.org/officeDocument/2006/relationships/hyperlink" Target="http://www.pacifi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Arthur</dc:creator>
  <cp:lastModifiedBy>Owner</cp:lastModifiedBy>
  <cp:revision>4</cp:revision>
  <dcterms:created xsi:type="dcterms:W3CDTF">2017-09-14T17:01:00Z</dcterms:created>
  <dcterms:modified xsi:type="dcterms:W3CDTF">2017-09-15T14:35:00Z</dcterms:modified>
</cp:coreProperties>
</file>